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3B964" w14:textId="5B386524" w:rsidR="004F6210" w:rsidRPr="00E976AE" w:rsidRDefault="00E976AE">
      <w:pPr>
        <w:rPr>
          <w:rFonts w:ascii="Bernard MT Condensed" w:hAnsi="Bernard MT Condensed"/>
          <w:b/>
          <w:bCs/>
          <w:sz w:val="50"/>
          <w:szCs w:val="50"/>
        </w:rPr>
      </w:pPr>
      <w:r>
        <w:rPr>
          <w:rFonts w:ascii="Bernard MT Condensed" w:hAnsi="Bernard MT Condensed"/>
          <w:b/>
          <w:bCs/>
          <w:sz w:val="50"/>
          <w:szCs w:val="50"/>
        </w:rPr>
        <w:t xml:space="preserve">                     </w:t>
      </w:r>
      <w:r w:rsidR="00337C00" w:rsidRPr="00B34B54">
        <w:rPr>
          <w:rFonts w:ascii="Bernard MT Condensed" w:hAnsi="Bernard MT Condensed"/>
          <w:b/>
          <w:bCs/>
          <w:color w:val="4472C4" w:themeColor="accent1"/>
          <w:sz w:val="50"/>
          <w:szCs w:val="50"/>
        </w:rPr>
        <w:t xml:space="preserve">The New </w:t>
      </w:r>
      <w:proofErr w:type="spellStart"/>
      <w:r w:rsidR="00337C00" w:rsidRPr="00B34B54">
        <w:rPr>
          <w:rFonts w:ascii="Bernard MT Condensed" w:hAnsi="Bernard MT Condensed"/>
          <w:b/>
          <w:bCs/>
          <w:color w:val="4472C4" w:themeColor="accent1"/>
          <w:sz w:val="50"/>
          <w:szCs w:val="50"/>
        </w:rPr>
        <w:t>Atenism</w:t>
      </w:r>
      <w:proofErr w:type="spellEnd"/>
      <w:r w:rsidR="00337C00" w:rsidRPr="00B34B54">
        <w:rPr>
          <w:rFonts w:ascii="Bernard MT Condensed" w:hAnsi="Bernard MT Condensed"/>
          <w:b/>
          <w:bCs/>
          <w:color w:val="4472C4" w:themeColor="accent1"/>
          <w:sz w:val="50"/>
          <w:szCs w:val="50"/>
        </w:rPr>
        <w:t xml:space="preserve"> Covenant </w:t>
      </w:r>
    </w:p>
    <w:p w14:paraId="04080C72" w14:textId="13CE5692" w:rsidR="00522B78" w:rsidRDefault="002C4511">
      <w:r>
        <w:rPr>
          <w:noProof/>
        </w:rPr>
        <w:drawing>
          <wp:anchor distT="0" distB="0" distL="114300" distR="114300" simplePos="0" relativeHeight="251659269" behindDoc="0" locked="0" layoutInCell="1" allowOverlap="1" wp14:anchorId="4911DB9D" wp14:editId="6CB100A8">
            <wp:simplePos x="0" y="0"/>
            <wp:positionH relativeFrom="column">
              <wp:posOffset>-163286</wp:posOffset>
            </wp:positionH>
            <wp:positionV relativeFrom="paragraph">
              <wp:posOffset>298722</wp:posOffset>
            </wp:positionV>
            <wp:extent cx="6502400" cy="5054600"/>
            <wp:effectExtent l="114300" t="88900" r="114300" b="127000"/>
            <wp:wrapTopAndBottom/>
            <wp:docPr id="2914637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463778" name="Picture 1"/>
                    <pic:cNvPicPr/>
                  </pic:nvPicPr>
                  <pic:blipFill>
                    <a:blip r:embed="rId7"/>
                    <a:srcRect l="1888" r="1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505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BE48B2" w14:textId="6F1856FF" w:rsidR="001C037C" w:rsidRDefault="001C037C"/>
    <w:p w14:paraId="3AEED938" w14:textId="413CD505" w:rsidR="00833E06" w:rsidRPr="00893163" w:rsidRDefault="00833E06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  <w:r w:rsidRPr="00893163">
        <w:rPr>
          <w:rFonts w:ascii="Baskerville Old Face" w:hAnsi="Baskerville Old Face"/>
          <w:i/>
          <w:iCs/>
          <w:color w:val="FF0000"/>
        </w:rPr>
        <w:t xml:space="preserve">"What they gave us, they took from us, </w:t>
      </w:r>
    </w:p>
    <w:p w14:paraId="48CA4D5A" w14:textId="77777777" w:rsidR="003E67E6" w:rsidRDefault="00833E06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  <w:r w:rsidRPr="00893163">
        <w:rPr>
          <w:rFonts w:ascii="Baskerville Old Face" w:hAnsi="Baskerville Old Face"/>
          <w:i/>
          <w:iCs/>
          <w:color w:val="FF0000"/>
        </w:rPr>
        <w:t xml:space="preserve">and with it, changed us. </w:t>
      </w:r>
    </w:p>
    <w:p w14:paraId="78101906" w14:textId="1E1939C7" w:rsidR="00833E06" w:rsidRPr="00893163" w:rsidRDefault="00833E06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  <w:r w:rsidRPr="00893163">
        <w:rPr>
          <w:rFonts w:ascii="Baskerville Old Face" w:hAnsi="Baskerville Old Face"/>
          <w:i/>
          <w:iCs/>
          <w:color w:val="FF0000"/>
        </w:rPr>
        <w:t xml:space="preserve">And, the "Aten" will take it back, </w:t>
      </w:r>
    </w:p>
    <w:p w14:paraId="0325D11D" w14:textId="77777777" w:rsidR="00B46ABC" w:rsidRDefault="00833E06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  <w:r w:rsidRPr="00893163">
        <w:rPr>
          <w:rFonts w:ascii="Baskerville Old Face" w:hAnsi="Baskerville Old Face"/>
          <w:i/>
          <w:iCs/>
          <w:color w:val="FF0000"/>
        </w:rPr>
        <w:t>correct us, and with it, restore us."</w:t>
      </w:r>
    </w:p>
    <w:p w14:paraId="1C9CF9A9" w14:textId="70A19D8B" w:rsidR="00833E06" w:rsidRDefault="00833E06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  <w:r w:rsidRPr="00893163">
        <w:rPr>
          <w:rFonts w:ascii="Baskerville Old Face" w:hAnsi="Baskerville Old Face"/>
          <w:i/>
          <w:iCs/>
          <w:color w:val="FF0000"/>
        </w:rPr>
        <w:t xml:space="preserve"> —Kevin N. Bell</w:t>
      </w:r>
    </w:p>
    <w:p w14:paraId="59F472C9" w14:textId="77777777" w:rsidR="00683912" w:rsidRDefault="00683912" w:rsidP="00B77BB7">
      <w:pPr>
        <w:spacing w:after="0"/>
        <w:ind w:left="720"/>
        <w:jc w:val="center"/>
        <w:rPr>
          <w:rFonts w:ascii="Baskerville Old Face" w:hAnsi="Baskerville Old Face"/>
          <w:i/>
          <w:iCs/>
          <w:color w:val="FF0000"/>
        </w:rPr>
      </w:pPr>
    </w:p>
    <w:p w14:paraId="056BB8A9" w14:textId="77777777" w:rsidR="00683912" w:rsidRDefault="00683912" w:rsidP="00B77BB7">
      <w:pPr>
        <w:spacing w:after="0"/>
        <w:jc w:val="center"/>
        <w:rPr>
          <w:rFonts w:ascii="Baskerville Old Face" w:hAnsi="Baskerville Old Face"/>
          <w:i/>
          <w:iCs/>
          <w:color w:val="FF0000"/>
        </w:rPr>
      </w:pPr>
    </w:p>
    <w:p w14:paraId="32115A7F" w14:textId="4DFE34B9" w:rsidR="00683912" w:rsidRDefault="00683912" w:rsidP="00E72124">
      <w:pPr>
        <w:spacing w:after="0"/>
        <w:rPr>
          <w:rFonts w:ascii="Baskerville Old Face" w:hAnsi="Baskerville Old Face"/>
          <w:i/>
          <w:iCs/>
          <w:color w:val="FF0000"/>
        </w:rPr>
      </w:pPr>
    </w:p>
    <w:p w14:paraId="2B795D52" w14:textId="77777777" w:rsidR="00DA32F9" w:rsidRDefault="00DA32F9" w:rsidP="00E72124">
      <w:pPr>
        <w:spacing w:after="0"/>
        <w:rPr>
          <w:rFonts w:ascii="Baskerville Old Face" w:hAnsi="Baskerville Old Face"/>
          <w:i/>
          <w:iCs/>
          <w:color w:val="FF0000"/>
        </w:rPr>
      </w:pPr>
    </w:p>
    <w:p w14:paraId="49527D5D" w14:textId="77777777" w:rsidR="00DA32F9" w:rsidRDefault="00DA32F9" w:rsidP="00E72124">
      <w:pPr>
        <w:spacing w:after="0"/>
        <w:rPr>
          <w:rFonts w:ascii="Baskerville Old Face" w:hAnsi="Baskerville Old Face"/>
          <w:i/>
          <w:iCs/>
          <w:color w:val="FF0000"/>
        </w:rPr>
      </w:pPr>
    </w:p>
    <w:p w14:paraId="6C3AA9CE" w14:textId="77777777" w:rsidR="00683912" w:rsidRDefault="00683912" w:rsidP="008654E5">
      <w:pPr>
        <w:spacing w:after="0"/>
        <w:rPr>
          <w:rFonts w:ascii="Baskerville Old Face" w:hAnsi="Baskerville Old Face"/>
          <w:i/>
          <w:iCs/>
          <w:color w:val="FF0000"/>
        </w:rPr>
      </w:pPr>
    </w:p>
    <w:p w14:paraId="4D22933F" w14:textId="77777777" w:rsidR="00833E06" w:rsidRPr="00073E2F" w:rsidRDefault="00833E06" w:rsidP="00CD39C7">
      <w:pPr>
        <w:spacing w:after="0"/>
        <w:rPr>
          <w:rFonts w:ascii="Baskerville Old Face" w:hAnsi="Baskerville Old Face"/>
          <w:i/>
          <w:iCs/>
        </w:rPr>
      </w:pPr>
    </w:p>
    <w:p w14:paraId="4277C356" w14:textId="77777777" w:rsidR="00833E06" w:rsidRPr="00073E2F" w:rsidRDefault="00833E06" w:rsidP="003D0275">
      <w:pPr>
        <w:spacing w:after="0"/>
        <w:rPr>
          <w:rFonts w:ascii="Baskerville Old Face" w:hAnsi="Baskerville Old Face"/>
          <w:i/>
          <w:iCs/>
        </w:rPr>
      </w:pPr>
    </w:p>
    <w:p w14:paraId="078D7FDB" w14:textId="6C05E549" w:rsidR="00833E06" w:rsidRPr="006972FC" w:rsidRDefault="00833E06" w:rsidP="003D0275">
      <w:pPr>
        <w:spacing w:after="0"/>
        <w:rPr>
          <w:rFonts w:ascii="Baskerville Old Face" w:hAnsi="Baskerville Old Face"/>
        </w:rPr>
      </w:pPr>
      <w:r>
        <w:rPr>
          <w:rFonts w:ascii="Baskerville Old Face" w:hAnsi="Baskerville Old Face"/>
        </w:rPr>
        <w:t xml:space="preserve">                              </w:t>
      </w:r>
      <w:r>
        <w:rPr>
          <w:rFonts w:ascii="Baskerville Old Face" w:eastAsia="Times New Roman" w:hAnsi="Baskerville Old Face" w:cs="Times New Roman"/>
          <w:b/>
          <w:sz w:val="34"/>
        </w:rPr>
        <w:t xml:space="preserve">Lessons of our New </w:t>
      </w:r>
      <w:proofErr w:type="spellStart"/>
      <w:r>
        <w:rPr>
          <w:rFonts w:ascii="Baskerville Old Face" w:eastAsia="Times New Roman" w:hAnsi="Baskerville Old Face" w:cs="Times New Roman"/>
          <w:b/>
          <w:sz w:val="34"/>
        </w:rPr>
        <w:t>Atenism</w:t>
      </w:r>
      <w:proofErr w:type="spellEnd"/>
      <w:r>
        <w:rPr>
          <w:rFonts w:ascii="Baskerville Old Face" w:eastAsia="Times New Roman" w:hAnsi="Baskerville Old Face" w:cs="Times New Roman"/>
          <w:b/>
          <w:sz w:val="34"/>
        </w:rPr>
        <w:t xml:space="preserve"> Covenant </w:t>
      </w:r>
      <w:r>
        <w:rPr>
          <w:rFonts w:ascii="Baskerville Old Face" w:eastAsia="Times New Roman" w:hAnsi="Baskerville Old Face" w:cs="Times New Roman"/>
          <w:sz w:val="26"/>
        </w:rPr>
        <w:t xml:space="preserve">                           </w:t>
      </w:r>
      <w:r w:rsidRPr="006972FC">
        <w:rPr>
          <w:rFonts w:ascii="Baskerville Old Face" w:eastAsia="Times New Roman" w:hAnsi="Baskerville Old Face" w:cs="Times New Roman"/>
          <w:sz w:val="26"/>
        </w:rPr>
        <w:t xml:space="preserve">  </w:t>
      </w:r>
    </w:p>
    <w:p w14:paraId="5A6E9E38" w14:textId="7E153C7A" w:rsidR="00833E06" w:rsidRDefault="008654E5" w:rsidP="00B77BB7">
      <w:pPr>
        <w:spacing w:after="2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     </w:t>
      </w:r>
      <w:r w:rsidR="00833E06">
        <w:rPr>
          <w:rFonts w:ascii="Baskerville Old Face" w:eastAsia="Times New Roman" w:hAnsi="Baskerville Old Face" w:cs="Times New Roman"/>
          <w:sz w:val="26"/>
        </w:rPr>
        <w:t xml:space="preserve"> </w:t>
      </w:r>
      <w:r w:rsidR="00833E06" w:rsidRPr="00A418C4">
        <w:rPr>
          <w:rFonts w:ascii="Baskerville Old Face" w:eastAsia="Times New Roman" w:hAnsi="Baskerville Old Face" w:cs="Times New Roman"/>
          <w:sz w:val="26"/>
        </w:rPr>
        <w:t xml:space="preserve">Two prayers are </w:t>
      </w:r>
      <w:r w:rsidR="00833E06">
        <w:rPr>
          <w:rFonts w:ascii="Baskerville Old Face" w:eastAsia="Times New Roman" w:hAnsi="Baskerville Old Face" w:cs="Times New Roman"/>
          <w:sz w:val="26"/>
        </w:rPr>
        <w:t xml:space="preserve">first </w:t>
      </w:r>
      <w:r w:rsidR="00833E06" w:rsidRPr="00A418C4">
        <w:rPr>
          <w:rFonts w:ascii="Baskerville Old Face" w:eastAsia="Times New Roman" w:hAnsi="Baskerville Old Face" w:cs="Times New Roman"/>
          <w:sz w:val="26"/>
        </w:rPr>
        <w:t xml:space="preserve">announced when becoming A “Naziyr” </w:t>
      </w:r>
      <w:r w:rsidR="00833E06">
        <w:rPr>
          <w:rFonts w:ascii="Baskerville Old Face" w:eastAsia="Times New Roman" w:hAnsi="Baskerville Old Face" w:cs="Times New Roman"/>
          <w:sz w:val="26"/>
        </w:rPr>
        <w:t>devoted one to Aten.</w:t>
      </w:r>
      <w:r w:rsidR="00833E06" w:rsidRPr="00A418C4">
        <w:rPr>
          <w:rFonts w:ascii="Baskerville Old Face" w:eastAsia="Times New Roman" w:hAnsi="Baskerville Old Face" w:cs="Times New Roman"/>
          <w:sz w:val="26"/>
        </w:rPr>
        <w:cr/>
        <w:t xml:space="preserve"> </w:t>
      </w:r>
    </w:p>
    <w:p w14:paraId="60B8A3E2" w14:textId="77777777" w:rsidR="00833E06" w:rsidRPr="000C4285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b/>
          <w:bCs/>
          <w:color w:val="4472C4" w:themeColor="accent1"/>
          <w:sz w:val="26"/>
        </w:rPr>
      </w:pPr>
      <w:r w:rsidRPr="000C4285">
        <w:rPr>
          <w:rFonts w:ascii="Baskerville Old Face" w:eastAsia="Times New Roman" w:hAnsi="Baskerville Old Face" w:cs="Times New Roman"/>
          <w:b/>
          <w:bCs/>
          <w:color w:val="4472C4" w:themeColor="accent1"/>
          <w:sz w:val="26"/>
        </w:rPr>
        <w:t>The Covenant Prayer # 1 (Opening)</w:t>
      </w:r>
    </w:p>
    <w:p w14:paraId="2673F144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is the most magnificent thing, seen and unseen. </w:t>
      </w:r>
    </w:p>
    <w:p w14:paraId="48FB8137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We bear witness that nothing would exist if “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” had not created it. </w:t>
      </w:r>
    </w:p>
    <w:p w14:paraId="7398E7B4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Please, forgive us for our past sins, do away with our evil, </w:t>
      </w:r>
    </w:p>
    <w:p w14:paraId="4BFDE498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and guide our souls with the righteous ones; </w:t>
      </w:r>
    </w:p>
    <w:p w14:paraId="66376CF7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the men of prophecy.</w:t>
      </w:r>
    </w:p>
    <w:p w14:paraId="775C2016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 Give us that which you had promised us, </w:t>
      </w:r>
    </w:p>
    <w:p w14:paraId="2447DC76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the New Covenant prophecy, </w:t>
      </w:r>
    </w:p>
    <w:p w14:paraId="73E16711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by way of past scripture; </w:t>
      </w:r>
    </w:p>
    <w:p w14:paraId="293BECF7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and do not disgrace us in the end times. </w:t>
      </w:r>
    </w:p>
    <w:p w14:paraId="7AFE87E2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Surely you do not break any promises.</w:t>
      </w:r>
    </w:p>
    <w:p w14:paraId="11AFE63C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“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Saves!” Amen.</w:t>
      </w:r>
      <w:r w:rsidRPr="00A418C4">
        <w:rPr>
          <w:rFonts w:ascii="Baskerville Old Face" w:eastAsia="Times New Roman" w:hAnsi="Baskerville Old Face" w:cs="Times New Roman"/>
          <w:sz w:val="26"/>
        </w:rPr>
        <w:cr/>
        <w:t xml:space="preserve">   </w:t>
      </w:r>
    </w:p>
    <w:p w14:paraId="24204C50" w14:textId="77777777" w:rsidR="00833E06" w:rsidRPr="00EF3958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b/>
          <w:bCs/>
          <w:color w:val="4472C4" w:themeColor="accent1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cr/>
        <w:t xml:space="preserve"> </w:t>
      </w:r>
      <w:r w:rsidRPr="00A418C4">
        <w:rPr>
          <w:rFonts w:ascii="Baskerville Old Face" w:eastAsia="Times New Roman" w:hAnsi="Baskerville Old Face" w:cs="Times New Roman"/>
          <w:sz w:val="26"/>
        </w:rPr>
        <w:cr/>
        <w:t xml:space="preserve"> </w:t>
      </w:r>
      <w:r w:rsidRPr="00EF3958">
        <w:rPr>
          <w:rFonts w:ascii="Baskerville Old Face" w:eastAsia="Times New Roman" w:hAnsi="Baskerville Old Face" w:cs="Times New Roman"/>
          <w:b/>
          <w:bCs/>
          <w:color w:val="4472C4" w:themeColor="accent1"/>
          <w:sz w:val="26"/>
        </w:rPr>
        <w:t xml:space="preserve">The Affirmation Prayer # 2 (Closing) </w:t>
      </w:r>
    </w:p>
    <w:p w14:paraId="061C5B9A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We are in the love of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, and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love is in us. </w:t>
      </w:r>
    </w:p>
    <w:p w14:paraId="08F2E1D0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We are a part of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, and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is a part of us. </w:t>
      </w:r>
    </w:p>
    <w:p w14:paraId="68CDAB3F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We are one with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, and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is one with us. </w:t>
      </w:r>
    </w:p>
    <w:p w14:paraId="352F830D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We can be all that we wish in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, </w:t>
      </w:r>
    </w:p>
    <w:p w14:paraId="7AC36A87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as long as our wish is to stay in 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, </w:t>
      </w:r>
    </w:p>
    <w:p w14:paraId="35DAB0F5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we are never alone. </w:t>
      </w:r>
    </w:p>
    <w:p w14:paraId="21C380D8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is, we are. </w:t>
      </w:r>
    </w:p>
    <w:p w14:paraId="6432B024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can, we can. </w:t>
      </w:r>
    </w:p>
    <w:p w14:paraId="079C2E79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does, </w:t>
      </w:r>
    </w:p>
    <w:p w14:paraId="0DAF7FD3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We do.</w:t>
      </w:r>
    </w:p>
    <w:p w14:paraId="20C7670B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 xml:space="preserve"> "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Saves!" Amen. </w:t>
      </w:r>
    </w:p>
    <w:p w14:paraId="1CC8DCFA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</w:p>
    <w:p w14:paraId="60D21D56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A418C4">
        <w:rPr>
          <w:rFonts w:ascii="Baskerville Old Face" w:eastAsia="Times New Roman" w:hAnsi="Baskerville Old Face" w:cs="Times New Roman"/>
          <w:sz w:val="26"/>
        </w:rPr>
        <w:t>&amp; with anointing oil, the Lead Counselor shall say, “May the Aten accept you into his new covenant!” And they both shall say, and repeat that, “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 xml:space="preserve"> Saves! Amen!!” </w:t>
      </w:r>
    </w:p>
    <w:p w14:paraId="77BC671F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</w:p>
    <w:p w14:paraId="349B9A8A" w14:textId="584C2AF7" w:rsidR="0089376D" w:rsidRDefault="00833E06" w:rsidP="008654E5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 w:rsidRPr="000C7F8C">
        <w:rPr>
          <w:rFonts w:ascii="Baskerville Old Face" w:eastAsia="Times New Roman" w:hAnsi="Baskerville Old Face" w:cs="Times New Roman"/>
          <w:b/>
          <w:bCs/>
          <w:sz w:val="26"/>
        </w:rPr>
        <w:lastRenderedPageBreak/>
        <w:t>note</w:t>
      </w:r>
      <w:r w:rsidRPr="00A418C4">
        <w:rPr>
          <w:rFonts w:ascii="Baskerville Old Face" w:eastAsia="Times New Roman" w:hAnsi="Baskerville Old Face" w:cs="Times New Roman"/>
          <w:sz w:val="26"/>
        </w:rPr>
        <w:t>: Once the devotee accepts the covenant, they will from there on be allowed to use the name “Aten” instead of “</w:t>
      </w:r>
      <w:proofErr w:type="spellStart"/>
      <w:r w:rsidRPr="00A418C4">
        <w:rPr>
          <w:rFonts w:ascii="Baskerville Old Face" w:eastAsia="Times New Roman" w:hAnsi="Baskerville Old Face" w:cs="Times New Roman"/>
          <w:sz w:val="26"/>
        </w:rPr>
        <w:t>Yah’weh</w:t>
      </w:r>
      <w:proofErr w:type="spellEnd"/>
      <w:r w:rsidRPr="00A418C4">
        <w:rPr>
          <w:rFonts w:ascii="Baskerville Old Face" w:eastAsia="Times New Roman" w:hAnsi="Baskerville Old Face" w:cs="Times New Roman"/>
          <w:sz w:val="26"/>
        </w:rPr>
        <w:t>” during their prayers to Him.</w:t>
      </w:r>
    </w:p>
    <w:p w14:paraId="75EB2516" w14:textId="77777777" w:rsidR="00B43D29" w:rsidRDefault="00B43D29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</w:p>
    <w:p w14:paraId="7362E23A" w14:textId="77777777" w:rsidR="00683912" w:rsidRDefault="00683912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</w:p>
    <w:p w14:paraId="3FB56476" w14:textId="63273D2D" w:rsidR="00833E06" w:rsidRPr="00A27C69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b/>
          <w:bCs/>
          <w:sz w:val="28"/>
          <w:szCs w:val="28"/>
        </w:rPr>
      </w:pPr>
      <w:r w:rsidRPr="00A27C69">
        <w:rPr>
          <w:rFonts w:ascii="Baskerville Old Face" w:eastAsia="Times New Roman" w:hAnsi="Baskerville Old Face" w:cs="Times New Roman"/>
          <w:b/>
          <w:bCs/>
          <w:sz w:val="28"/>
          <w:szCs w:val="28"/>
        </w:rPr>
        <w:t>Basic Principles a Naziyr: devoted one shall learn within our covenant with Aten</w:t>
      </w:r>
    </w:p>
    <w:p w14:paraId="2CDBEB65" w14:textId="77777777" w:rsidR="00833E06" w:rsidRDefault="00833E06" w:rsidP="005B213B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</w:p>
    <w:p w14:paraId="0BE24415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>Q#1: Who is our God?</w:t>
      </w:r>
    </w:p>
    <w:p w14:paraId="025A8A90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66825AE0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A: </w:t>
      </w:r>
      <w:r w:rsidRPr="00943668">
        <w:rPr>
          <w:rFonts w:ascii="Baskerville Old Face" w:eastAsia="Times New Roman" w:hAnsi="Baskerville Old Face" w:cs="Times New Roman"/>
          <w:color w:val="FF0000"/>
          <w:sz w:val="26"/>
        </w:rPr>
        <w:t>The Aten: Who later became Akhenaten; Father of holy scripture</w:t>
      </w: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 (Psalm 84:11; Psalm 50:1; Psalm 104:2; Psalm 113:3; Matthew 13:43; </w:t>
      </w:r>
      <w:proofErr w:type="spellStart"/>
      <w:r>
        <w:rPr>
          <w:rFonts w:ascii="Baskerville Old Face" w:eastAsia="Times New Roman" w:hAnsi="Baskerville Old Face" w:cs="Times New Roman"/>
          <w:color w:val="FF0000"/>
          <w:sz w:val="26"/>
        </w:rPr>
        <w:t>Surah</w:t>
      </w:r>
      <w:proofErr w:type="spellEnd"/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 2:97; &amp; </w:t>
      </w:r>
      <w:proofErr w:type="spellStart"/>
      <w:r>
        <w:rPr>
          <w:rFonts w:ascii="Baskerville Old Face" w:eastAsia="Times New Roman" w:hAnsi="Baskerville Old Face" w:cs="Times New Roman"/>
          <w:color w:val="FF0000"/>
          <w:sz w:val="26"/>
        </w:rPr>
        <w:t>Surah</w:t>
      </w:r>
      <w:proofErr w:type="spellEnd"/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 24:35).</w:t>
      </w:r>
    </w:p>
    <w:p w14:paraId="31E535CB" w14:textId="77777777" w:rsidR="00833E06" w:rsidRPr="00A6572B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</w:p>
    <w:p w14:paraId="1BE2E378" w14:textId="77777777" w:rsidR="00961625" w:rsidRDefault="00961625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49C3016D" w14:textId="77777777" w:rsidR="00961625" w:rsidRDefault="00961625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414D853D" w14:textId="6A3D3910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>Q#2: What does our God name mean?</w:t>
      </w:r>
    </w:p>
    <w:p w14:paraId="55FD3C7E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6F06849D" w14:textId="77777777" w:rsidR="00833E06" w:rsidRPr="00943668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A: </w:t>
      </w:r>
      <w:r w:rsidRPr="00943668">
        <w:rPr>
          <w:rFonts w:ascii="Baskerville Old Face" w:eastAsia="Times New Roman" w:hAnsi="Baskerville Old Face" w:cs="Times New Roman"/>
          <w:color w:val="FF0000"/>
          <w:sz w:val="26"/>
        </w:rPr>
        <w:t xml:space="preserve">The Aten “Pure Traveling Light” and Akhenaten is his representative: </w:t>
      </w:r>
    </w:p>
    <w:p w14:paraId="681A68E1" w14:textId="77777777" w:rsidR="00833E06" w:rsidRPr="00943668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  <w:r w:rsidRPr="00943668">
        <w:rPr>
          <w:rFonts w:ascii="Baskerville Old Face" w:eastAsia="Times New Roman" w:hAnsi="Baskerville Old Face" w:cs="Times New Roman"/>
          <w:color w:val="FF0000"/>
          <w:sz w:val="26"/>
        </w:rPr>
        <w:t>Meaning “Aten is We</w:t>
      </w: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 (Genesis 1:3-5; Genesis 2:7; &amp; Genesis 1:26-28).”</w:t>
      </w:r>
    </w:p>
    <w:p w14:paraId="58366484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39BB018E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>Q#3: What is our conduct?</w:t>
      </w:r>
    </w:p>
    <w:p w14:paraId="56378A1D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2BBA5919" w14:textId="77777777" w:rsidR="00833E06" w:rsidRPr="0084076A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A: 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We have 10 Lessons. And they are as follows;</w:t>
      </w:r>
    </w:p>
    <w:p w14:paraId="26F8D067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Serve “Aten” only.</w:t>
      </w:r>
    </w:p>
    <w:p w14:paraId="325FBB5D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Rebuild his nation through its lessons.</w:t>
      </w:r>
    </w:p>
    <w:p w14:paraId="1DA39E40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Remember “Akhenaten.”</w:t>
      </w:r>
    </w:p>
    <w:p w14:paraId="28FAD152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 xml:space="preserve">Remember the New Covenant </w:t>
      </w:r>
    </w:p>
    <w:p w14:paraId="393D08FC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Lessons are from Aten Only.</w:t>
      </w:r>
    </w:p>
    <w:p w14:paraId="758E8F59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Make not allies with nonbelievers.</w:t>
      </w:r>
    </w:p>
    <w:p w14:paraId="791E476F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Blast not the name “Aten or Akhenaten.”</w:t>
      </w:r>
    </w:p>
    <w:p w14:paraId="19A76224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Eat to live (healthy living).</w:t>
      </w:r>
    </w:p>
    <w:p w14:paraId="456CB972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Have not an ungrateful relationship.</w:t>
      </w:r>
    </w:p>
    <w:p w14:paraId="7713375B" w14:textId="77777777" w:rsidR="00833E06" w:rsidRPr="00880D1D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 xml:space="preserve">Help gather the council of </w:t>
      </w:r>
      <w:proofErr w:type="spellStart"/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Atenism</w:t>
      </w:r>
      <w:proofErr w:type="spellEnd"/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.</w:t>
      </w:r>
    </w:p>
    <w:p w14:paraId="373FA24F" w14:textId="77777777" w:rsidR="00833E06" w:rsidRPr="0084076A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</w:p>
    <w:p w14:paraId="1F427B1B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lastRenderedPageBreak/>
        <w:t xml:space="preserve">Q#4: What about the earlier 10 lessons (Exodus 20:1-17), Aten gave his son </w:t>
      </w:r>
      <w:proofErr w:type="spellStart"/>
      <w:r>
        <w:rPr>
          <w:rFonts w:ascii="Baskerville Old Face" w:eastAsia="Times New Roman" w:hAnsi="Baskerville Old Face" w:cs="Times New Roman"/>
          <w:sz w:val="26"/>
        </w:rPr>
        <w:t>Amenhotep</w:t>
      </w:r>
      <w:proofErr w:type="spellEnd"/>
      <w:r>
        <w:rPr>
          <w:rFonts w:ascii="Baskerville Old Face" w:eastAsia="Times New Roman" w:hAnsi="Baskerville Old Face" w:cs="Times New Roman"/>
          <w:sz w:val="26"/>
        </w:rPr>
        <w:t xml:space="preserve"> IV (Exodus 4:22), when he led his nation out of Egypt (Hosea 11:1)?</w:t>
      </w:r>
    </w:p>
    <w:p w14:paraId="54797C72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53A7FFBF" w14:textId="77777777" w:rsidR="00833E06" w:rsidRPr="0084076A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A: 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They will be honored in truth. And they are as follows.</w:t>
      </w:r>
    </w:p>
    <w:p w14:paraId="6F0B3686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Have no gods besides Aten.</w:t>
      </w:r>
    </w:p>
    <w:p w14:paraId="1C37A15A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Do not make another god besides Aten.</w:t>
      </w:r>
    </w:p>
    <w:p w14:paraId="1D35B81D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Do not shame the name Aten.</w:t>
      </w:r>
    </w:p>
    <w:p w14:paraId="30E4EFC7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Thou shall remember 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 xml:space="preserve">the 7 days of </w:t>
      </w: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restoration 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(Sunday — Saturday</w:t>
      </w:r>
      <w:r>
        <w:rPr>
          <w:rFonts w:ascii="Baskerville Old Face" w:eastAsia="Times New Roman" w:hAnsi="Baskerville Old Face" w:cs="Times New Roman"/>
          <w:color w:val="FF0000"/>
          <w:sz w:val="26"/>
        </w:rPr>
        <w:t>, then a cease of days in the week &amp; refresh of days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 xml:space="preserve">) and </w:t>
      </w: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to </w:t>
      </w: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keep it holy.</w:t>
      </w:r>
      <w:r>
        <w:rPr>
          <w:rFonts w:ascii="Baskerville Old Face" w:eastAsia="Times New Roman" w:hAnsi="Baskerville Old Face" w:cs="Times New Roman"/>
          <w:color w:val="FF0000"/>
          <w:sz w:val="26"/>
        </w:rPr>
        <w:t xml:space="preserve"> </w:t>
      </w:r>
      <w:r>
        <w:rPr>
          <w:rFonts w:ascii="Baskerville Old Face" w:eastAsia="Times New Roman" w:hAnsi="Baskerville Old Face" w:cs="Times New Roman"/>
          <w:b/>
          <w:bCs/>
          <w:color w:val="FF0000"/>
          <w:sz w:val="26"/>
        </w:rPr>
        <w:t>(Note</w:t>
      </w:r>
      <w:r>
        <w:rPr>
          <w:rFonts w:ascii="Baskerville Old Face" w:eastAsia="Times New Roman" w:hAnsi="Baskerville Old Face" w:cs="Times New Roman"/>
          <w:color w:val="FF0000"/>
          <w:sz w:val="26"/>
        </w:rPr>
        <w:t>: not a day of rest.)</w:t>
      </w:r>
    </w:p>
    <w:p w14:paraId="59CF6475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Honor your mother and father.</w:t>
      </w:r>
    </w:p>
    <w:p w14:paraId="044DBB11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Thou shall not kill.</w:t>
      </w:r>
    </w:p>
    <w:p w14:paraId="350E377E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 xml:space="preserve">Thou shall not commit adultery. </w:t>
      </w:r>
    </w:p>
    <w:p w14:paraId="7D73BF13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Thou shall not steal.</w:t>
      </w:r>
    </w:p>
    <w:p w14:paraId="5C764817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Do not bear false witness against your neighbor.</w:t>
      </w:r>
    </w:p>
    <w:p w14:paraId="40B894DD" w14:textId="77777777" w:rsidR="00833E06" w:rsidRPr="0084076A" w:rsidRDefault="00833E06" w:rsidP="005B213B">
      <w:pPr>
        <w:pStyle w:val="ListParagraph"/>
        <w:numPr>
          <w:ilvl w:val="0"/>
          <w:numId w:val="1"/>
        </w:numPr>
        <w:spacing w:after="20"/>
        <w:ind w:left="2160"/>
        <w:rPr>
          <w:rFonts w:ascii="Baskerville Old Face" w:eastAsia="Times New Roman" w:hAnsi="Baskerville Old Face" w:cs="Times New Roman"/>
          <w:color w:val="FF0000"/>
          <w:sz w:val="26"/>
        </w:rPr>
      </w:pPr>
      <w:r w:rsidRPr="0084076A">
        <w:rPr>
          <w:rFonts w:ascii="Baskerville Old Face" w:eastAsia="Times New Roman" w:hAnsi="Baskerville Old Face" w:cs="Times New Roman"/>
          <w:color w:val="FF0000"/>
          <w:sz w:val="26"/>
        </w:rPr>
        <w:t>Thou shall not want or take possession of another person's belongings.</w:t>
      </w:r>
    </w:p>
    <w:p w14:paraId="0433BB74" w14:textId="77777777" w:rsidR="00833E06" w:rsidRPr="0084076A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FF0000"/>
          <w:sz w:val="26"/>
        </w:rPr>
      </w:pPr>
    </w:p>
    <w:p w14:paraId="4FAB0A76" w14:textId="77777777" w:rsidR="00833E06" w:rsidRPr="00845172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000000" w:themeColor="text1"/>
          <w:sz w:val="26"/>
        </w:rPr>
      </w:pPr>
    </w:p>
    <w:p w14:paraId="6FBD28FB" w14:textId="77777777" w:rsidR="00833E06" w:rsidRPr="00800D6A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color w:val="000000" w:themeColor="text1"/>
          <w:sz w:val="26"/>
        </w:rPr>
      </w:pPr>
    </w:p>
    <w:p w14:paraId="04F46EB9" w14:textId="77777777" w:rsidR="00B46AA5" w:rsidRDefault="00833E06" w:rsidP="00B46AA5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>It is highly recommended that each new devotee</w:t>
      </w:r>
    </w:p>
    <w:p w14:paraId="46DA1666" w14:textId="0A694E7B" w:rsidR="00833E06" w:rsidRDefault="00833E06" w:rsidP="00B46AA5">
      <w:pPr>
        <w:spacing w:after="20"/>
        <w:ind w:left="1440"/>
        <w:jc w:val="center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 obtain a copy of the Study Guide.</w:t>
      </w:r>
    </w:p>
    <w:p w14:paraId="379A3294" w14:textId="77777777" w:rsidR="00833E06" w:rsidRPr="00A33EAD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31932458" w14:textId="77777777" w:rsidR="00833E06" w:rsidRPr="000420A0" w:rsidRDefault="00833E06" w:rsidP="005B213B">
      <w:pPr>
        <w:pStyle w:val="ListParagraph"/>
        <w:spacing w:after="20"/>
        <w:ind w:left="2160"/>
        <w:rPr>
          <w:rFonts w:ascii="Baskerville Old Face" w:eastAsia="Times New Roman" w:hAnsi="Baskerville Old Face" w:cs="Times New Roman"/>
          <w:sz w:val="26"/>
        </w:rPr>
      </w:pPr>
    </w:p>
    <w:p w14:paraId="74E60FDE" w14:textId="5679A1FE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  <w:r>
        <w:rPr>
          <w:rFonts w:ascii="Baskerville Old Face" w:eastAsia="Times New Roman" w:hAnsi="Baskerville Old Face" w:cs="Times New Roman"/>
          <w:sz w:val="26"/>
        </w:rPr>
        <w:t xml:space="preserve">Respectfully </w:t>
      </w:r>
      <w:r w:rsidR="006136F1">
        <w:rPr>
          <w:rFonts w:ascii="Baskerville Old Face" w:eastAsia="Times New Roman" w:hAnsi="Baskerville Old Face" w:cs="Times New Roman"/>
          <w:sz w:val="26"/>
        </w:rPr>
        <w:t>Yours,</w:t>
      </w:r>
      <w:r>
        <w:rPr>
          <w:rFonts w:ascii="Baskerville Old Face" w:eastAsia="Times New Roman" w:hAnsi="Baskerville Old Face" w:cs="Times New Roman"/>
          <w:sz w:val="26"/>
        </w:rPr>
        <w:t xml:space="preserve"> </w:t>
      </w:r>
    </w:p>
    <w:p w14:paraId="38FBB7ED" w14:textId="77777777" w:rsidR="00833E06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6"/>
        </w:rPr>
      </w:pPr>
    </w:p>
    <w:p w14:paraId="2BCBD7BD" w14:textId="4FADCF64" w:rsidR="00833E06" w:rsidRPr="00795C35" w:rsidRDefault="00B104BD" w:rsidP="005B213B">
      <w:pPr>
        <w:spacing w:after="20"/>
        <w:ind w:left="1440"/>
        <w:rPr>
          <w:rFonts w:ascii="Baguet Script" w:eastAsia="Times New Roman" w:hAnsi="Baguet Script" w:cs="Times New Roman"/>
          <w:sz w:val="52"/>
          <w:szCs w:val="52"/>
        </w:rPr>
      </w:pPr>
      <w:r>
        <w:rPr>
          <w:rFonts w:ascii="Baguet Script" w:eastAsia="Times New Roman" w:hAnsi="Baguet Script" w:cs="Times New Roman"/>
          <w:sz w:val="52"/>
          <w:szCs w:val="52"/>
        </w:rPr>
        <w:t>Naziyr &amp; Asia T. Bell</w:t>
      </w:r>
      <w:r w:rsidR="00085FBA">
        <w:rPr>
          <w:rFonts w:ascii="Baguet Script" w:eastAsia="Times New Roman" w:hAnsi="Baguet Script" w:cs="Times New Roman"/>
          <w:sz w:val="52"/>
          <w:szCs w:val="52"/>
        </w:rPr>
        <w:t xml:space="preserve">  </w:t>
      </w:r>
      <w:r w:rsidR="00306778">
        <w:rPr>
          <w:rFonts w:ascii="Baguet Script" w:eastAsia="Times New Roman" w:hAnsi="Baguet Script" w:cs="Times New Roman"/>
          <w:sz w:val="52"/>
          <w:szCs w:val="52"/>
        </w:rPr>
        <w:t xml:space="preserve">           </w:t>
      </w:r>
    </w:p>
    <w:p w14:paraId="462042EE" w14:textId="77777777" w:rsidR="00833E06" w:rsidRPr="009B3052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8"/>
          <w:szCs w:val="28"/>
        </w:rPr>
      </w:pPr>
    </w:p>
    <w:p w14:paraId="5EB4730F" w14:textId="7083FABD" w:rsidR="00833E06" w:rsidRPr="009B3052" w:rsidRDefault="00833E06" w:rsidP="005B213B">
      <w:pPr>
        <w:spacing w:after="20"/>
        <w:ind w:left="1440"/>
        <w:rPr>
          <w:rFonts w:ascii="Baskerville Old Face" w:eastAsia="Times New Roman" w:hAnsi="Baskerville Old Face" w:cs="Times New Roman"/>
          <w:sz w:val="28"/>
          <w:szCs w:val="28"/>
        </w:rPr>
      </w:pPr>
      <w:r w:rsidRPr="009B3052">
        <w:rPr>
          <w:rFonts w:ascii="Baskerville Old Face" w:eastAsia="Times New Roman" w:hAnsi="Baskerville Old Face" w:cs="Times New Roman"/>
          <w:sz w:val="28"/>
          <w:szCs w:val="28"/>
        </w:rPr>
        <w:t xml:space="preserve">President </w:t>
      </w:r>
      <w:r w:rsidR="00B104BD">
        <w:rPr>
          <w:rFonts w:ascii="Baskerville Old Face" w:eastAsia="Times New Roman" w:hAnsi="Baskerville Old Face" w:cs="Times New Roman"/>
          <w:sz w:val="28"/>
          <w:szCs w:val="28"/>
        </w:rPr>
        <w:t xml:space="preserve">&amp; Vice President </w:t>
      </w:r>
    </w:p>
    <w:p w14:paraId="4BAEF50B" w14:textId="0B9C4467" w:rsidR="00833E06" w:rsidRPr="00C94F94" w:rsidRDefault="00C115C6" w:rsidP="005B213B">
      <w:pPr>
        <w:spacing w:after="20"/>
        <w:ind w:left="1440"/>
        <w:rPr>
          <w:rFonts w:ascii="Baskerville Old Face" w:hAnsi="Baskerville Old Face"/>
          <w:color w:val="4472C4" w:themeColor="accent1"/>
          <w:sz w:val="28"/>
          <w:szCs w:val="28"/>
        </w:rPr>
      </w:pPr>
      <w:r>
        <w:rPr>
          <w:rFonts w:ascii="Baskerville Old Face" w:eastAsia="Times New Roman" w:hAnsi="Baskerville Old Face" w:cs="Arial"/>
          <w:color w:val="000000"/>
          <w:sz w:val="28"/>
          <w:szCs w:val="28"/>
        </w:rPr>
        <w:t>The Aten’s</w:t>
      </w:r>
      <w:r w:rsidR="00833E06" w:rsidRPr="009B3052">
        <w:rPr>
          <w:rFonts w:ascii="Baskerville Old Face" w:eastAsia="Times New Roman" w:hAnsi="Baskerville Old Face" w:cs="Arial"/>
          <w:color w:val="000000"/>
          <w:sz w:val="28"/>
          <w:szCs w:val="28"/>
        </w:rPr>
        <w:t xml:space="preserve"> Temple, Inc.</w:t>
      </w:r>
      <w:r w:rsidR="00833E06" w:rsidRPr="009B3052">
        <w:rPr>
          <w:rFonts w:ascii="Baskerville Old Face" w:eastAsia="Times New Roman" w:hAnsi="Baskerville Old Face" w:cs="Arial"/>
          <w:color w:val="000000"/>
          <w:sz w:val="28"/>
          <w:szCs w:val="28"/>
        </w:rPr>
        <w:br/>
        <w:t>Email address: </w:t>
      </w:r>
      <w:hyperlink r:id="rId8" w:tgtFrame="_blank" w:history="1">
        <w:r>
          <w:rPr>
            <w:rStyle w:val="HeaderChar"/>
            <w:rFonts w:ascii="Baskerville Old Face" w:eastAsia="Times New Roman" w:hAnsi="Baskerville Old Face" w:cs="Arial"/>
            <w:b/>
            <w:bCs/>
            <w:color w:val="4285F4"/>
            <w:sz w:val="28"/>
            <w:szCs w:val="28"/>
          </w:rPr>
          <w:t>theaten</w:t>
        </w:r>
        <w:r w:rsidR="00833E06" w:rsidRPr="00EC4ED9">
          <w:rPr>
            <w:rStyle w:val="HeaderChar"/>
            <w:rFonts w:ascii="Baskerville Old Face" w:eastAsia="Times New Roman" w:hAnsi="Baskerville Old Face" w:cs="Arial"/>
            <w:b/>
            <w:bCs/>
            <w:color w:val="4285F4"/>
            <w:sz w:val="28"/>
            <w:szCs w:val="28"/>
          </w:rPr>
          <w:t>stempleinc@gmail.com</w:t>
        </w:r>
      </w:hyperlink>
      <w:r w:rsidR="00833E06" w:rsidRPr="009B3052">
        <w:rPr>
          <w:rFonts w:ascii="Baskerville Old Face" w:eastAsia="Times New Roman" w:hAnsi="Baskerville Old Face" w:cs="Arial"/>
          <w:color w:val="000000"/>
          <w:sz w:val="28"/>
          <w:szCs w:val="28"/>
        </w:rPr>
        <w:br/>
        <w:t>Website: </w:t>
      </w:r>
      <w:r w:rsidR="00833E06" w:rsidRPr="003605AC">
        <w:rPr>
          <w:rFonts w:ascii="Baskerville Old Face" w:eastAsia="Times New Roman" w:hAnsi="Baskerville Old Face" w:cs="Arial"/>
          <w:b/>
          <w:bCs/>
          <w:color w:val="5B9BD5" w:themeColor="accent5"/>
          <w:sz w:val="28"/>
          <w:szCs w:val="28"/>
        </w:rPr>
        <w:t>https://www.</w:t>
      </w:r>
      <w:hyperlink r:id="rId9" w:tgtFrame="_blank" w:history="1">
        <w:r w:rsidR="002C68EA">
          <w:rPr>
            <w:rStyle w:val="HeaderChar"/>
            <w:rFonts w:ascii="Baskerville Old Face" w:eastAsia="Times New Roman" w:hAnsi="Baskerville Old Face" w:cs="Arial"/>
            <w:b/>
            <w:bCs/>
            <w:color w:val="5B9BD5" w:themeColor="accent5"/>
            <w:sz w:val="28"/>
            <w:szCs w:val="28"/>
          </w:rPr>
          <w:t>theate</w:t>
        </w:r>
        <w:r w:rsidR="00BE16B0">
          <w:rPr>
            <w:rStyle w:val="HeaderChar"/>
            <w:rFonts w:ascii="Baskerville Old Face" w:eastAsia="Times New Roman" w:hAnsi="Baskerville Old Face" w:cs="Arial"/>
            <w:b/>
            <w:bCs/>
            <w:color w:val="5B9BD5" w:themeColor="accent5"/>
            <w:sz w:val="28"/>
            <w:szCs w:val="28"/>
          </w:rPr>
          <w:t>n</w:t>
        </w:r>
        <w:r w:rsidR="00833E06" w:rsidRPr="003605AC">
          <w:rPr>
            <w:rStyle w:val="HeaderChar"/>
            <w:rFonts w:ascii="Baskerville Old Face" w:eastAsia="Times New Roman" w:hAnsi="Baskerville Old Face" w:cs="Arial"/>
            <w:b/>
            <w:bCs/>
            <w:color w:val="5B9BD5" w:themeColor="accent5"/>
            <w:sz w:val="28"/>
            <w:szCs w:val="28"/>
          </w:rPr>
          <w:t>stempleinc.org</w:t>
        </w:r>
      </w:hyperlink>
    </w:p>
    <w:p w14:paraId="11FB84BC" w14:textId="77777777" w:rsidR="00833E06" w:rsidRPr="00D93A49" w:rsidRDefault="00833E06" w:rsidP="005B213B">
      <w:pPr>
        <w:spacing w:after="240"/>
        <w:ind w:left="1440"/>
        <w:jc w:val="center"/>
        <w:rPr>
          <w:rFonts w:ascii="Baskerville Old Face" w:eastAsia="Times New Roman" w:hAnsi="Baskerville Old Face" w:cs="Arial"/>
          <w:b/>
          <w:bCs/>
          <w:color w:val="000000"/>
          <w:sz w:val="24"/>
          <w:szCs w:val="24"/>
        </w:rPr>
      </w:pPr>
    </w:p>
    <w:p w14:paraId="791FDCB0" w14:textId="77777777" w:rsidR="00833E06" w:rsidRPr="00D93A49" w:rsidRDefault="00833E06" w:rsidP="003D0275">
      <w:pPr>
        <w:jc w:val="right"/>
        <w:rPr>
          <w:rFonts w:ascii="Baskerville Old Face" w:hAnsi="Baskerville Old Face"/>
          <w:sz w:val="24"/>
          <w:szCs w:val="24"/>
        </w:rPr>
      </w:pPr>
      <w:r>
        <w:rPr>
          <w:rFonts w:ascii="Baskerville Old Face" w:eastAsia="Times New Roman" w:hAnsi="Baskerville Old Face" w:cs="Times New Roman"/>
          <w:noProof/>
          <w:color w:val="FF0000"/>
          <w:sz w:val="26"/>
        </w:rPr>
        <w:lastRenderedPageBreak/>
        <w:drawing>
          <wp:anchor distT="0" distB="0" distL="114300" distR="114300" simplePos="0" relativeHeight="251660294" behindDoc="0" locked="0" layoutInCell="1" allowOverlap="1" wp14:anchorId="56623536" wp14:editId="10A03A67">
            <wp:simplePos x="0" y="0"/>
            <wp:positionH relativeFrom="column">
              <wp:posOffset>-311785</wp:posOffset>
            </wp:positionH>
            <wp:positionV relativeFrom="paragraph">
              <wp:posOffset>488315</wp:posOffset>
            </wp:positionV>
            <wp:extent cx="6732905" cy="5715000"/>
            <wp:effectExtent l="0" t="0" r="0" b="0"/>
            <wp:wrapTopAndBottom/>
            <wp:docPr id="856380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80272" name="Picture 856380272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905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1B37A" w14:textId="48350BBB" w:rsidR="001C037C" w:rsidRDefault="001C037C"/>
    <w:p w14:paraId="2158FA5A" w14:textId="25F3F184" w:rsidR="00697F2B" w:rsidRDefault="00697F2B"/>
    <w:p w14:paraId="45337961" w14:textId="77777777" w:rsidR="00E91BF9" w:rsidRDefault="00E91BF9"/>
    <w:p w14:paraId="1FC4B357" w14:textId="77777777" w:rsidR="00E91BF9" w:rsidRDefault="00E91BF9"/>
    <w:p w14:paraId="01089203" w14:textId="77777777" w:rsidR="00E91BF9" w:rsidRDefault="00E91BF9"/>
    <w:p w14:paraId="765F41D6" w14:textId="77777777" w:rsidR="00E91BF9" w:rsidRDefault="00E91BF9"/>
    <w:p w14:paraId="69A47C49" w14:textId="77777777" w:rsidR="00E91BF9" w:rsidRDefault="00E91BF9"/>
    <w:p w14:paraId="63A553FA" w14:textId="77777777" w:rsidR="00E91BF9" w:rsidRDefault="00E91BF9"/>
    <w:p w14:paraId="2D4B3598" w14:textId="77777777" w:rsidR="00E91BF9" w:rsidRDefault="00E91BF9"/>
    <w:p w14:paraId="5DFAFA53" w14:textId="0B35BFA3" w:rsidR="00E91BF9" w:rsidRDefault="00E91BF9"/>
    <w:p w14:paraId="4FFB03E2" w14:textId="1D8886A9" w:rsidR="00E91BF9" w:rsidRDefault="00E91BF9"/>
    <w:p w14:paraId="456BEA6D" w14:textId="6554D2DC" w:rsidR="00E91BF9" w:rsidRDefault="00E91BF9"/>
    <w:p w14:paraId="0E8D1796" w14:textId="686C7D6E" w:rsidR="00E91BF9" w:rsidRDefault="00E91BF9"/>
    <w:p w14:paraId="6EBCEB86" w14:textId="6AB0B59E" w:rsidR="00E91BF9" w:rsidRDefault="00E91BF9"/>
    <w:p w14:paraId="1CBCDC5B" w14:textId="77777777" w:rsidR="00E91BF9" w:rsidRDefault="00E91BF9"/>
    <w:p w14:paraId="01059E1B" w14:textId="77777777" w:rsidR="00E91BF9" w:rsidRDefault="00E91BF9"/>
    <w:p w14:paraId="431A41BC" w14:textId="468C3E61" w:rsidR="00E91BF9" w:rsidRDefault="00E91BF9"/>
    <w:sectPr w:rsidR="00E91BF9">
      <w:headerReference w:type="default" r:id="rId11"/>
      <w:footerReference w:type="even" r:id="rId12"/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39522A" w14:textId="77777777" w:rsidR="00CF2C28" w:rsidRDefault="00CF2C28" w:rsidP="00664DB3">
      <w:pPr>
        <w:spacing w:after="0" w:line="240" w:lineRule="auto"/>
      </w:pPr>
      <w:r>
        <w:separator/>
      </w:r>
    </w:p>
  </w:endnote>
  <w:endnote w:type="continuationSeparator" w:id="0">
    <w:p w14:paraId="30CE78A3" w14:textId="77777777" w:rsidR="00CF2C28" w:rsidRDefault="00CF2C28" w:rsidP="00664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Baguet Script">
    <w:panose1 w:val="00000500000000000000"/>
    <w:charset w:val="00"/>
    <w:family w:val="auto"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adway">
    <w:panose1 w:val="04040905080002020502"/>
    <w:charset w:val="4D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9C8A82" w14:textId="362B8CFD" w:rsidR="00664DB3" w:rsidRDefault="005D59AB" w:rsidP="00D03BB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t xml:space="preserve">: </w:t>
    </w:r>
    <w:r w:rsidR="004669BC">
      <w:rPr>
        <w:rStyle w:val="PageNumber"/>
      </w:rPr>
      <w:t>of</w:t>
    </w:r>
    <w:sdt>
      <w:sdtPr>
        <w:rPr>
          <w:rStyle w:val="PageNumber"/>
        </w:rPr>
        <w:id w:val="413829832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 w:rsidR="00664DB3">
          <w:rPr>
            <w:rStyle w:val="PageNumber"/>
          </w:rPr>
          <w:fldChar w:fldCharType="begin"/>
        </w:r>
        <w:r w:rsidR="00664DB3">
          <w:rPr>
            <w:rStyle w:val="PageNumber"/>
          </w:rPr>
          <w:instrText xml:space="preserve"> PAGE </w:instrText>
        </w:r>
        <w:r w:rsidR="00664DB3">
          <w:rPr>
            <w:rStyle w:val="PageNumber"/>
          </w:rPr>
          <w:fldChar w:fldCharType="separate"/>
        </w:r>
        <w:r w:rsidR="001A79D6">
          <w:rPr>
            <w:rStyle w:val="PageNumber"/>
            <w:noProof/>
          </w:rPr>
          <w:t>5</w:t>
        </w:r>
        <w:r w:rsidR="00664DB3">
          <w:rPr>
            <w:rStyle w:val="PageNumber"/>
          </w:rPr>
          <w:fldChar w:fldCharType="end"/>
        </w:r>
      </w:sdtContent>
    </w:sdt>
  </w:p>
  <w:p w14:paraId="735B25D8" w14:textId="77777777" w:rsidR="00664DB3" w:rsidRDefault="00664DB3" w:rsidP="00664DB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494FC2" w14:textId="77777777" w:rsidR="00664DB3" w:rsidRDefault="00664DB3" w:rsidP="00664DB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DA2D94" w14:textId="77777777" w:rsidR="00CF2C28" w:rsidRDefault="00CF2C28" w:rsidP="00664DB3">
      <w:pPr>
        <w:spacing w:after="0" w:line="240" w:lineRule="auto"/>
      </w:pPr>
      <w:r>
        <w:separator/>
      </w:r>
    </w:p>
  </w:footnote>
  <w:footnote w:type="continuationSeparator" w:id="0">
    <w:p w14:paraId="4D2EAED3" w14:textId="77777777" w:rsidR="00CF2C28" w:rsidRDefault="00CF2C28" w:rsidP="00664D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BE9F9" w14:textId="20B4267B" w:rsidR="00AE11D0" w:rsidRPr="004C4368" w:rsidRDefault="00AE11D0" w:rsidP="00AC0D98">
    <w:pPr>
      <w:pStyle w:val="Header"/>
      <w:jc w:val="center"/>
      <w:rPr>
        <w:rFonts w:ascii="Broadway" w:hAnsi="Broadway"/>
        <w:b/>
        <w:bCs/>
        <w:sz w:val="24"/>
        <w:szCs w:val="24"/>
      </w:rPr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/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9008AC"/>
    <w:multiLevelType w:val="hybridMultilevel"/>
    <w:tmpl w:val="4A921112"/>
    <w:lvl w:ilvl="0" w:tplc="FFFFFFFF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09708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8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210"/>
    <w:rsid w:val="000554DE"/>
    <w:rsid w:val="000605F9"/>
    <w:rsid w:val="00080CE0"/>
    <w:rsid w:val="00085FBA"/>
    <w:rsid w:val="001211A3"/>
    <w:rsid w:val="00124176"/>
    <w:rsid w:val="00124479"/>
    <w:rsid w:val="001244F2"/>
    <w:rsid w:val="00133269"/>
    <w:rsid w:val="00133549"/>
    <w:rsid w:val="001629BF"/>
    <w:rsid w:val="00182D00"/>
    <w:rsid w:val="00183C35"/>
    <w:rsid w:val="001861FE"/>
    <w:rsid w:val="001A79D6"/>
    <w:rsid w:val="001B1921"/>
    <w:rsid w:val="001C037C"/>
    <w:rsid w:val="001C4C24"/>
    <w:rsid w:val="001E21D2"/>
    <w:rsid w:val="002466B9"/>
    <w:rsid w:val="00252F7A"/>
    <w:rsid w:val="00253BA6"/>
    <w:rsid w:val="0028645E"/>
    <w:rsid w:val="002A2691"/>
    <w:rsid w:val="002C4511"/>
    <w:rsid w:val="002C68EA"/>
    <w:rsid w:val="002E224D"/>
    <w:rsid w:val="00306778"/>
    <w:rsid w:val="00324623"/>
    <w:rsid w:val="00337C00"/>
    <w:rsid w:val="0037550C"/>
    <w:rsid w:val="00380D3F"/>
    <w:rsid w:val="003816AA"/>
    <w:rsid w:val="003820F4"/>
    <w:rsid w:val="003A4C7F"/>
    <w:rsid w:val="003B460A"/>
    <w:rsid w:val="003B51D6"/>
    <w:rsid w:val="003C2853"/>
    <w:rsid w:val="003C7EA4"/>
    <w:rsid w:val="003E34BF"/>
    <w:rsid w:val="003E6502"/>
    <w:rsid w:val="003E67E6"/>
    <w:rsid w:val="0040652D"/>
    <w:rsid w:val="00432963"/>
    <w:rsid w:val="004347B1"/>
    <w:rsid w:val="00446601"/>
    <w:rsid w:val="004669BC"/>
    <w:rsid w:val="004750F9"/>
    <w:rsid w:val="0047724E"/>
    <w:rsid w:val="00477EB0"/>
    <w:rsid w:val="004A314F"/>
    <w:rsid w:val="004B3CFA"/>
    <w:rsid w:val="004C07FD"/>
    <w:rsid w:val="004C4368"/>
    <w:rsid w:val="004D067C"/>
    <w:rsid w:val="004D3E0F"/>
    <w:rsid w:val="004D76D5"/>
    <w:rsid w:val="004E2090"/>
    <w:rsid w:val="004E73A1"/>
    <w:rsid w:val="004F6210"/>
    <w:rsid w:val="00507CAF"/>
    <w:rsid w:val="00514284"/>
    <w:rsid w:val="00522B78"/>
    <w:rsid w:val="00535F83"/>
    <w:rsid w:val="00545DA3"/>
    <w:rsid w:val="005465A4"/>
    <w:rsid w:val="00555131"/>
    <w:rsid w:val="00575684"/>
    <w:rsid w:val="005834EB"/>
    <w:rsid w:val="005B213B"/>
    <w:rsid w:val="005B7B74"/>
    <w:rsid w:val="005B7B8B"/>
    <w:rsid w:val="005D3383"/>
    <w:rsid w:val="005D59AB"/>
    <w:rsid w:val="005F5EE5"/>
    <w:rsid w:val="006136F1"/>
    <w:rsid w:val="006372AC"/>
    <w:rsid w:val="006404BF"/>
    <w:rsid w:val="00640589"/>
    <w:rsid w:val="0066144A"/>
    <w:rsid w:val="00664DB3"/>
    <w:rsid w:val="006746C8"/>
    <w:rsid w:val="00682821"/>
    <w:rsid w:val="00683912"/>
    <w:rsid w:val="00696AAE"/>
    <w:rsid w:val="00697F2B"/>
    <w:rsid w:val="006D3AED"/>
    <w:rsid w:val="006E0E9A"/>
    <w:rsid w:val="006F6AC4"/>
    <w:rsid w:val="006F730C"/>
    <w:rsid w:val="007206E0"/>
    <w:rsid w:val="00761B0D"/>
    <w:rsid w:val="00772789"/>
    <w:rsid w:val="007960EA"/>
    <w:rsid w:val="007C4D22"/>
    <w:rsid w:val="007C4F49"/>
    <w:rsid w:val="007E395F"/>
    <w:rsid w:val="007F4768"/>
    <w:rsid w:val="00810671"/>
    <w:rsid w:val="00817116"/>
    <w:rsid w:val="008245D8"/>
    <w:rsid w:val="00826295"/>
    <w:rsid w:val="00833E06"/>
    <w:rsid w:val="00835BEF"/>
    <w:rsid w:val="008654E5"/>
    <w:rsid w:val="0087145A"/>
    <w:rsid w:val="0089376D"/>
    <w:rsid w:val="008A1AE4"/>
    <w:rsid w:val="008A740B"/>
    <w:rsid w:val="008B42D0"/>
    <w:rsid w:val="008B4885"/>
    <w:rsid w:val="008B4AC6"/>
    <w:rsid w:val="008B6EDE"/>
    <w:rsid w:val="008D0C40"/>
    <w:rsid w:val="008F523D"/>
    <w:rsid w:val="00942321"/>
    <w:rsid w:val="00961625"/>
    <w:rsid w:val="009832D8"/>
    <w:rsid w:val="009A4EBF"/>
    <w:rsid w:val="009B3E98"/>
    <w:rsid w:val="009C64FD"/>
    <w:rsid w:val="009E1DF9"/>
    <w:rsid w:val="00A10153"/>
    <w:rsid w:val="00A20516"/>
    <w:rsid w:val="00A240D9"/>
    <w:rsid w:val="00A54581"/>
    <w:rsid w:val="00A61D60"/>
    <w:rsid w:val="00A62CF1"/>
    <w:rsid w:val="00A77116"/>
    <w:rsid w:val="00AA4729"/>
    <w:rsid w:val="00AC0D98"/>
    <w:rsid w:val="00AD013A"/>
    <w:rsid w:val="00AD5604"/>
    <w:rsid w:val="00AD7EF8"/>
    <w:rsid w:val="00AE11D0"/>
    <w:rsid w:val="00AF1586"/>
    <w:rsid w:val="00AF246C"/>
    <w:rsid w:val="00B07B46"/>
    <w:rsid w:val="00B104BD"/>
    <w:rsid w:val="00B20A38"/>
    <w:rsid w:val="00B2676D"/>
    <w:rsid w:val="00B34B54"/>
    <w:rsid w:val="00B43D29"/>
    <w:rsid w:val="00B46AA5"/>
    <w:rsid w:val="00B46ABC"/>
    <w:rsid w:val="00B62599"/>
    <w:rsid w:val="00B77BB7"/>
    <w:rsid w:val="00B82454"/>
    <w:rsid w:val="00B87F80"/>
    <w:rsid w:val="00B917BC"/>
    <w:rsid w:val="00BA1C38"/>
    <w:rsid w:val="00BC3D73"/>
    <w:rsid w:val="00BD1F65"/>
    <w:rsid w:val="00BE16B0"/>
    <w:rsid w:val="00BE4CE4"/>
    <w:rsid w:val="00C115C6"/>
    <w:rsid w:val="00C3012F"/>
    <w:rsid w:val="00C40DE2"/>
    <w:rsid w:val="00C47E0D"/>
    <w:rsid w:val="00C50682"/>
    <w:rsid w:val="00C85B0A"/>
    <w:rsid w:val="00CD39C7"/>
    <w:rsid w:val="00CE19A5"/>
    <w:rsid w:val="00CE3D7C"/>
    <w:rsid w:val="00CF2C28"/>
    <w:rsid w:val="00CF4DF5"/>
    <w:rsid w:val="00CF786E"/>
    <w:rsid w:val="00D017BE"/>
    <w:rsid w:val="00D33147"/>
    <w:rsid w:val="00D36B9E"/>
    <w:rsid w:val="00D40A99"/>
    <w:rsid w:val="00D5787C"/>
    <w:rsid w:val="00D80787"/>
    <w:rsid w:val="00D807F2"/>
    <w:rsid w:val="00D81AFA"/>
    <w:rsid w:val="00D92CB5"/>
    <w:rsid w:val="00D96012"/>
    <w:rsid w:val="00DA2FE4"/>
    <w:rsid w:val="00DA32F9"/>
    <w:rsid w:val="00DA5D00"/>
    <w:rsid w:val="00DE4E53"/>
    <w:rsid w:val="00E14AD8"/>
    <w:rsid w:val="00E23CDC"/>
    <w:rsid w:val="00E41671"/>
    <w:rsid w:val="00E56847"/>
    <w:rsid w:val="00E72124"/>
    <w:rsid w:val="00E866DD"/>
    <w:rsid w:val="00E91BF9"/>
    <w:rsid w:val="00E976AE"/>
    <w:rsid w:val="00EC5957"/>
    <w:rsid w:val="00EE4094"/>
    <w:rsid w:val="00EF68C9"/>
    <w:rsid w:val="00F01F23"/>
    <w:rsid w:val="00F17237"/>
    <w:rsid w:val="00F36207"/>
    <w:rsid w:val="00F66563"/>
    <w:rsid w:val="00F841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B904F60"/>
  <w15:chartTrackingRefBased/>
  <w15:docId w15:val="{88ABECEE-8C5F-C842-A5EC-A4A2DABD6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6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4DB3"/>
  </w:style>
  <w:style w:type="paragraph" w:styleId="Footer">
    <w:name w:val="footer"/>
    <w:basedOn w:val="Normal"/>
    <w:link w:val="FooterChar"/>
    <w:uiPriority w:val="99"/>
    <w:unhideWhenUsed/>
    <w:rsid w:val="00664D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4DB3"/>
  </w:style>
  <w:style w:type="character" w:styleId="PageNumber">
    <w:name w:val="page number"/>
    <w:basedOn w:val="DefaultParagraphFont"/>
    <w:uiPriority w:val="99"/>
    <w:semiHidden/>
    <w:unhideWhenUsed/>
    <w:rsid w:val="00664DB3"/>
  </w:style>
  <w:style w:type="paragraph" w:styleId="ListParagraph">
    <w:name w:val="List Paragraph"/>
    <w:basedOn w:val="Normal"/>
    <w:uiPriority w:val="34"/>
    <w:qFormat/>
    <w:rsid w:val="00833E0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115C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115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ahwehstempleinc@gmail.com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20/10/relationships/intelligence" Target="intelligence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://yahwehstempleinc.org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534</Words>
  <Characters>3047</Characters>
  <Application>Microsoft Office Word</Application>
  <DocSecurity>0</DocSecurity>
  <Lines>25</Lines>
  <Paragraphs>7</Paragraphs>
  <ScaleCrop>false</ScaleCrop>
  <Company/>
  <LinksUpToDate>false</LinksUpToDate>
  <CharactersWithSpaces>3574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yahwehstempleinc@gmail.com</dc:creator>
  <cp:keywords/>
  <dc:description/>
  <cp:lastModifiedBy>eloh2419@gmail.com</cp:lastModifiedBy>
  <cp:revision>2</cp:revision>
  <dcterms:created xsi:type="dcterms:W3CDTF">2025-07-09T00:14:00Z</dcterms:created>
  <dcterms:modified xsi:type="dcterms:W3CDTF">2025-07-09T00:14:00Z</dcterms:modified>
</cp:coreProperties>
</file>